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F3" w:rsidRPr="003E00F3" w:rsidRDefault="00385946" w:rsidP="002646F0">
      <w:pPr>
        <w:spacing w:before="100" w:beforeAutospacing="1" w:after="100" w:afterAutospacing="1" w:line="240" w:lineRule="atLeast"/>
        <w:jc w:val="center"/>
        <w:rPr>
          <w:rFonts w:ascii="標楷體" w:eastAsia="標楷體" w:hAnsi="標楷體"/>
          <w:b/>
          <w:bCs/>
          <w:sz w:val="40"/>
          <w:szCs w:val="28"/>
        </w:rPr>
      </w:pPr>
      <w:bookmarkStart w:id="0" w:name="_GoBack"/>
      <w:bookmarkEnd w:id="0"/>
      <w:r w:rsidRPr="003E00F3">
        <w:rPr>
          <w:rFonts w:ascii="標楷體" w:eastAsia="標楷體" w:hAnsi="標楷體" w:hint="eastAsia"/>
          <w:b/>
          <w:bCs/>
          <w:color w:val="000000"/>
          <w:sz w:val="40"/>
          <w:szCs w:val="28"/>
        </w:rPr>
        <w:t>屏東縣</w:t>
      </w:r>
      <w:r w:rsidRPr="003E00F3">
        <w:rPr>
          <w:rFonts w:ascii="標楷體" w:eastAsia="標楷體" w:hAnsi="標楷體" w:hint="eastAsia"/>
          <w:b/>
          <w:color w:val="000000"/>
          <w:sz w:val="40"/>
          <w:szCs w:val="28"/>
        </w:rPr>
        <w:t>11</w:t>
      </w:r>
      <w:r>
        <w:rPr>
          <w:rFonts w:ascii="標楷體" w:eastAsia="標楷體" w:hAnsi="標楷體"/>
          <w:b/>
          <w:color w:val="000000"/>
          <w:sz w:val="40"/>
          <w:szCs w:val="28"/>
        </w:rPr>
        <w:t>1</w:t>
      </w:r>
      <w:r w:rsidRPr="003E00F3">
        <w:rPr>
          <w:rFonts w:ascii="標楷體" w:eastAsia="標楷體" w:hAnsi="標楷體" w:hint="eastAsia"/>
          <w:b/>
          <w:color w:val="000000"/>
          <w:sz w:val="40"/>
          <w:szCs w:val="28"/>
        </w:rPr>
        <w:t>年度</w:t>
      </w:r>
      <w:r w:rsidRPr="00385946">
        <w:rPr>
          <w:rFonts w:ascii="標楷體" w:eastAsia="標楷體" w:hAnsi="標楷體" w:hint="eastAsia"/>
          <w:b/>
          <w:color w:val="000000"/>
          <w:sz w:val="40"/>
          <w:szCs w:val="28"/>
        </w:rPr>
        <w:t>環教防災成果宣導活動</w:t>
      </w:r>
      <w:r w:rsidR="000A745C">
        <w:rPr>
          <w:rFonts w:ascii="標楷體" w:eastAsia="標楷體" w:hAnsi="標楷體" w:hint="eastAsia"/>
          <w:b/>
          <w:bCs/>
          <w:color w:val="000000"/>
          <w:sz w:val="40"/>
          <w:szCs w:val="28"/>
        </w:rPr>
        <w:t>實施</w:t>
      </w:r>
      <w:r w:rsidR="00D028F3" w:rsidRPr="003E00F3">
        <w:rPr>
          <w:rFonts w:ascii="標楷體" w:eastAsia="標楷體" w:hAnsi="標楷體" w:hint="eastAsia"/>
          <w:b/>
          <w:color w:val="000000"/>
          <w:sz w:val="40"/>
          <w:szCs w:val="28"/>
        </w:rPr>
        <w:t>計畫</w:t>
      </w:r>
    </w:p>
    <w:p w:rsidR="002646F0" w:rsidRPr="003E00F3" w:rsidRDefault="00D028F3" w:rsidP="00385946">
      <w:pPr>
        <w:pStyle w:val="a3"/>
        <w:numPr>
          <w:ilvl w:val="0"/>
          <w:numId w:val="2"/>
        </w:numPr>
        <w:snapToGrid w:val="0"/>
        <w:spacing w:before="100" w:beforeAutospacing="1" w:after="100" w:afterAutospacing="1" w:line="440" w:lineRule="atLeast"/>
        <w:ind w:leftChars="0" w:left="567" w:hanging="567"/>
        <w:rPr>
          <w:rFonts w:ascii="標楷體" w:eastAsia="標楷體" w:hAnsi="標楷體"/>
          <w:color w:val="000000"/>
          <w:sz w:val="28"/>
          <w:szCs w:val="24"/>
        </w:rPr>
      </w:pPr>
      <w:r w:rsidRPr="003E00F3">
        <w:rPr>
          <w:rFonts w:ascii="標楷體" w:eastAsia="標楷體" w:hAnsi="標楷體" w:hint="eastAsia"/>
          <w:color w:val="000000"/>
          <w:sz w:val="28"/>
          <w:szCs w:val="24"/>
        </w:rPr>
        <w:t>依據：</w:t>
      </w:r>
      <w:r w:rsidR="002646F0" w:rsidRPr="003E00F3">
        <w:rPr>
          <w:rFonts w:ascii="標楷體" w:eastAsia="標楷體" w:hAnsi="標楷體" w:hint="eastAsia"/>
          <w:color w:val="000000"/>
          <w:sz w:val="28"/>
          <w:szCs w:val="24"/>
        </w:rPr>
        <w:t>屏東縣1</w:t>
      </w:r>
      <w:r w:rsidR="002646F0" w:rsidRPr="003E00F3">
        <w:rPr>
          <w:rFonts w:ascii="標楷體" w:eastAsia="標楷體" w:hAnsi="標楷體"/>
          <w:color w:val="000000"/>
          <w:sz w:val="28"/>
          <w:szCs w:val="24"/>
        </w:rPr>
        <w:t>08</w:t>
      </w:r>
      <w:r w:rsidR="002646F0" w:rsidRPr="003E00F3">
        <w:rPr>
          <w:rFonts w:ascii="標楷體" w:eastAsia="標楷體" w:hAnsi="標楷體" w:hint="eastAsia"/>
          <w:color w:val="000000"/>
          <w:sz w:val="28"/>
          <w:szCs w:val="24"/>
        </w:rPr>
        <w:t>－1</w:t>
      </w:r>
      <w:r w:rsidR="002646F0" w:rsidRPr="003E00F3">
        <w:rPr>
          <w:rFonts w:ascii="標楷體" w:eastAsia="標楷體" w:hAnsi="標楷體"/>
          <w:color w:val="000000"/>
          <w:sz w:val="28"/>
          <w:szCs w:val="24"/>
        </w:rPr>
        <w:t>11</w:t>
      </w:r>
      <w:r w:rsidR="002646F0" w:rsidRPr="003E00F3">
        <w:rPr>
          <w:rFonts w:ascii="標楷體" w:eastAsia="標楷體" w:hAnsi="標楷體" w:hint="eastAsia"/>
          <w:color w:val="000000"/>
          <w:sz w:val="28"/>
          <w:szCs w:val="24"/>
        </w:rPr>
        <w:t>環境教育</w:t>
      </w:r>
      <w:r w:rsidR="00385946">
        <w:rPr>
          <w:rFonts w:ascii="標楷體" w:eastAsia="標楷體" w:hAnsi="標楷體" w:hint="eastAsia"/>
          <w:color w:val="000000"/>
          <w:sz w:val="28"/>
          <w:szCs w:val="24"/>
        </w:rPr>
        <w:t>及防災教育</w:t>
      </w:r>
      <w:r w:rsidR="002646F0" w:rsidRPr="003E00F3">
        <w:rPr>
          <w:rFonts w:ascii="標楷體" w:eastAsia="標楷體" w:hAnsi="標楷體" w:hint="eastAsia"/>
          <w:color w:val="000000"/>
          <w:sz w:val="28"/>
          <w:szCs w:val="24"/>
        </w:rPr>
        <w:t>中</w:t>
      </w:r>
      <w:r w:rsidR="000A745C">
        <w:rPr>
          <w:rFonts w:ascii="標楷體" w:eastAsia="標楷體" w:hAnsi="標楷體" w:hint="eastAsia"/>
          <w:color w:val="000000"/>
          <w:sz w:val="28"/>
          <w:szCs w:val="24"/>
        </w:rPr>
        <w:t>長程</w:t>
      </w:r>
      <w:r w:rsidR="002646F0" w:rsidRPr="003E00F3">
        <w:rPr>
          <w:rFonts w:ascii="標楷體" w:eastAsia="標楷體" w:hAnsi="標楷體" w:hint="eastAsia"/>
          <w:color w:val="000000"/>
          <w:sz w:val="28"/>
          <w:szCs w:val="24"/>
        </w:rPr>
        <w:t>計畫辦理。</w:t>
      </w:r>
    </w:p>
    <w:p w:rsidR="002646F0" w:rsidRPr="003E00F3" w:rsidRDefault="00D028F3" w:rsidP="00385946">
      <w:pPr>
        <w:pStyle w:val="a3"/>
        <w:numPr>
          <w:ilvl w:val="0"/>
          <w:numId w:val="2"/>
        </w:numPr>
        <w:snapToGrid w:val="0"/>
        <w:spacing w:before="100" w:beforeAutospacing="1" w:after="100" w:afterAutospacing="1" w:line="440" w:lineRule="atLeast"/>
        <w:ind w:leftChars="0" w:left="567" w:hanging="567"/>
        <w:jc w:val="both"/>
        <w:rPr>
          <w:rFonts w:ascii="標楷體" w:eastAsia="標楷體" w:hAnsi="標楷體"/>
          <w:color w:val="000000"/>
          <w:sz w:val="28"/>
          <w:szCs w:val="24"/>
        </w:rPr>
      </w:pPr>
      <w:r w:rsidRPr="003E00F3">
        <w:rPr>
          <w:rFonts w:ascii="標楷體" w:eastAsia="標楷體" w:hAnsi="標楷體" w:hint="eastAsia"/>
          <w:color w:val="000000"/>
          <w:sz w:val="28"/>
          <w:szCs w:val="24"/>
        </w:rPr>
        <w:t>計畫目標：</w:t>
      </w:r>
      <w:r w:rsidR="002646F0" w:rsidRPr="003E00F3">
        <w:rPr>
          <w:rFonts w:ascii="標楷體" w:eastAsia="標楷體" w:hAnsi="標楷體" w:hint="eastAsia"/>
          <w:color w:val="000000"/>
          <w:sz w:val="28"/>
          <w:szCs w:val="24"/>
        </w:rPr>
        <w:t>將屏東縣推動</w:t>
      </w:r>
      <w:r w:rsidR="00385946">
        <w:rPr>
          <w:rFonts w:ascii="標楷體" w:eastAsia="標楷體" w:hAnsi="標楷體" w:hint="eastAsia"/>
          <w:color w:val="000000"/>
          <w:sz w:val="28"/>
          <w:szCs w:val="24"/>
        </w:rPr>
        <w:t>「環境教育」及「</w:t>
      </w:r>
      <w:r w:rsidR="002646F0" w:rsidRPr="003E00F3">
        <w:rPr>
          <w:rFonts w:ascii="標楷體" w:eastAsia="標楷體" w:hAnsi="標楷體" w:hint="eastAsia"/>
          <w:color w:val="000000"/>
          <w:sz w:val="28"/>
          <w:szCs w:val="24"/>
        </w:rPr>
        <w:t>防災教育</w:t>
      </w:r>
      <w:r w:rsidR="00385946">
        <w:rPr>
          <w:rFonts w:ascii="標楷體" w:eastAsia="標楷體" w:hAnsi="標楷體" w:hint="eastAsia"/>
          <w:color w:val="000000"/>
          <w:sz w:val="28"/>
          <w:szCs w:val="24"/>
        </w:rPr>
        <w:t>」相關成果以攤位聯展方式呈現，</w:t>
      </w:r>
      <w:r w:rsidRPr="003E00F3">
        <w:rPr>
          <w:rFonts w:ascii="標楷體" w:eastAsia="標楷體" w:hAnsi="標楷體" w:hint="eastAsia"/>
          <w:color w:val="000000"/>
          <w:sz w:val="28"/>
          <w:szCs w:val="24"/>
        </w:rPr>
        <w:t>達到推廣</w:t>
      </w:r>
      <w:r w:rsidR="00385946">
        <w:rPr>
          <w:rFonts w:ascii="標楷體" w:eastAsia="標楷體" w:hAnsi="標楷體" w:hint="eastAsia"/>
          <w:color w:val="000000"/>
          <w:sz w:val="28"/>
          <w:szCs w:val="24"/>
        </w:rPr>
        <w:t>環境教育及防災教育</w:t>
      </w:r>
      <w:r w:rsidR="002646F0" w:rsidRPr="003E00F3">
        <w:rPr>
          <w:rFonts w:ascii="標楷體" w:eastAsia="標楷體" w:hAnsi="標楷體" w:hint="eastAsia"/>
          <w:color w:val="000000"/>
          <w:sz w:val="28"/>
          <w:szCs w:val="24"/>
        </w:rPr>
        <w:t>寓教於樂</w:t>
      </w:r>
      <w:r w:rsidR="00385946">
        <w:rPr>
          <w:rFonts w:ascii="標楷體" w:eastAsia="標楷體" w:hAnsi="標楷體" w:hint="eastAsia"/>
          <w:color w:val="000000"/>
          <w:sz w:val="28"/>
          <w:szCs w:val="24"/>
        </w:rPr>
        <w:t>之</w:t>
      </w:r>
      <w:r w:rsidR="002646F0" w:rsidRPr="003E00F3">
        <w:rPr>
          <w:rFonts w:ascii="標楷體" w:eastAsia="標楷體" w:hAnsi="標楷體" w:hint="eastAsia"/>
          <w:color w:val="000000"/>
          <w:sz w:val="28"/>
          <w:szCs w:val="24"/>
        </w:rPr>
        <w:t>目的。活動預計邀集</w:t>
      </w:r>
      <w:r w:rsidR="00385946">
        <w:rPr>
          <w:rFonts w:ascii="標楷體" w:eastAsia="標楷體" w:hAnsi="標楷體" w:hint="eastAsia"/>
          <w:color w:val="000000"/>
          <w:sz w:val="28"/>
          <w:szCs w:val="24"/>
        </w:rPr>
        <w:t>40</w:t>
      </w:r>
      <w:r w:rsidR="002646F0" w:rsidRPr="003E00F3">
        <w:rPr>
          <w:rFonts w:ascii="標楷體" w:eastAsia="標楷體" w:hAnsi="標楷體" w:hint="eastAsia"/>
          <w:color w:val="000000"/>
          <w:sz w:val="28"/>
          <w:szCs w:val="24"/>
        </w:rPr>
        <w:t>個攤位，包含主題式</w:t>
      </w:r>
      <w:r w:rsidR="00926B43">
        <w:rPr>
          <w:rFonts w:ascii="標楷體" w:eastAsia="標楷體" w:hAnsi="標楷體" w:hint="eastAsia"/>
          <w:color w:val="000000"/>
          <w:sz w:val="28"/>
          <w:szCs w:val="24"/>
        </w:rPr>
        <w:t>環教</w:t>
      </w:r>
      <w:r w:rsidR="002646F0" w:rsidRPr="003E00F3">
        <w:rPr>
          <w:rFonts w:ascii="標楷體" w:eastAsia="標楷體" w:hAnsi="標楷體" w:hint="eastAsia"/>
          <w:color w:val="000000"/>
          <w:sz w:val="28"/>
          <w:szCs w:val="24"/>
        </w:rPr>
        <w:t>防災</w:t>
      </w:r>
      <w:r w:rsidRPr="003E00F3">
        <w:rPr>
          <w:rFonts w:ascii="標楷體" w:eastAsia="標楷體" w:hAnsi="標楷體" w:hint="eastAsia"/>
          <w:color w:val="000000"/>
          <w:sz w:val="28"/>
          <w:szCs w:val="24"/>
        </w:rPr>
        <w:t>教育攤位、學校及輔導團</w:t>
      </w:r>
      <w:r w:rsidR="00926B43">
        <w:rPr>
          <w:rFonts w:ascii="標楷體" w:eastAsia="標楷體" w:hAnsi="標楷體" w:hint="eastAsia"/>
          <w:color w:val="000000"/>
          <w:sz w:val="28"/>
          <w:szCs w:val="24"/>
        </w:rPr>
        <w:t>環教</w:t>
      </w:r>
      <w:r w:rsidR="00926B43">
        <w:rPr>
          <w:rFonts w:ascii="標楷體" w:eastAsia="標楷體" w:hAnsi="標楷體"/>
          <w:color w:val="000000"/>
          <w:sz w:val="28"/>
          <w:szCs w:val="24"/>
        </w:rPr>
        <w:t>及</w:t>
      </w:r>
      <w:r w:rsidR="002646F0" w:rsidRPr="003E00F3">
        <w:rPr>
          <w:rFonts w:ascii="標楷體" w:eastAsia="標楷體" w:hAnsi="標楷體" w:hint="eastAsia"/>
          <w:color w:val="000000"/>
          <w:sz w:val="28"/>
          <w:szCs w:val="24"/>
        </w:rPr>
        <w:t>防災</w:t>
      </w:r>
      <w:r w:rsidRPr="003E00F3">
        <w:rPr>
          <w:rFonts w:ascii="標楷體" w:eastAsia="標楷體" w:hAnsi="標楷體" w:hint="eastAsia"/>
          <w:color w:val="000000"/>
          <w:sz w:val="28"/>
          <w:szCs w:val="24"/>
        </w:rPr>
        <w:t>教育成果展示</w:t>
      </w:r>
      <w:r w:rsidR="002646F0" w:rsidRPr="003E00F3">
        <w:rPr>
          <w:rFonts w:ascii="標楷體" w:eastAsia="標楷體" w:hAnsi="標楷體" w:hint="eastAsia"/>
          <w:color w:val="000000"/>
          <w:sz w:val="28"/>
          <w:szCs w:val="24"/>
        </w:rPr>
        <w:t>，培養學生</w:t>
      </w:r>
      <w:r w:rsidR="008E4651">
        <w:rPr>
          <w:rFonts w:ascii="標楷體" w:eastAsia="標楷體" w:hAnsi="標楷體" w:hint="eastAsia"/>
          <w:color w:val="000000"/>
          <w:sz w:val="28"/>
          <w:szCs w:val="24"/>
        </w:rPr>
        <w:t>生活中的</w:t>
      </w:r>
      <w:r w:rsidR="00926B43">
        <w:rPr>
          <w:rFonts w:ascii="標楷體" w:eastAsia="標楷體" w:hAnsi="標楷體" w:hint="eastAsia"/>
          <w:color w:val="000000"/>
          <w:sz w:val="28"/>
          <w:szCs w:val="24"/>
        </w:rPr>
        <w:t>環境教育及</w:t>
      </w:r>
      <w:r w:rsidR="008E4651">
        <w:rPr>
          <w:rFonts w:ascii="標楷體" w:eastAsia="標楷體" w:hAnsi="標楷體" w:hint="eastAsia"/>
          <w:color w:val="000000"/>
          <w:sz w:val="28"/>
          <w:szCs w:val="24"/>
        </w:rPr>
        <w:t>防災</w:t>
      </w:r>
      <w:r w:rsidR="00926B43">
        <w:rPr>
          <w:rFonts w:ascii="標楷體" w:eastAsia="標楷體" w:hAnsi="標楷體" w:hint="eastAsia"/>
          <w:color w:val="000000"/>
          <w:sz w:val="28"/>
          <w:szCs w:val="24"/>
        </w:rPr>
        <w:t>教育</w:t>
      </w:r>
      <w:r w:rsidRPr="003E00F3">
        <w:rPr>
          <w:rFonts w:ascii="標楷體" w:eastAsia="標楷體" w:hAnsi="標楷體" w:hint="eastAsia"/>
          <w:color w:val="000000"/>
          <w:sz w:val="28"/>
          <w:szCs w:val="24"/>
        </w:rPr>
        <w:t>意識。</w:t>
      </w:r>
    </w:p>
    <w:p w:rsidR="002646F0" w:rsidRPr="003E00F3" w:rsidRDefault="00D028F3" w:rsidP="00385946">
      <w:pPr>
        <w:pStyle w:val="a3"/>
        <w:numPr>
          <w:ilvl w:val="0"/>
          <w:numId w:val="2"/>
        </w:numPr>
        <w:snapToGrid w:val="0"/>
        <w:spacing w:before="100" w:beforeAutospacing="1" w:after="100" w:afterAutospacing="1" w:line="440" w:lineRule="atLeast"/>
        <w:ind w:leftChars="0" w:left="567" w:hanging="567"/>
        <w:rPr>
          <w:rFonts w:ascii="標楷體" w:eastAsia="標楷體" w:hAnsi="標楷體"/>
          <w:color w:val="000000"/>
          <w:sz w:val="28"/>
          <w:szCs w:val="24"/>
        </w:rPr>
      </w:pPr>
      <w:r w:rsidRPr="003E00F3">
        <w:rPr>
          <w:rFonts w:ascii="標楷體" w:eastAsia="標楷體" w:hAnsi="標楷體" w:hint="eastAsia"/>
          <w:color w:val="000000"/>
          <w:sz w:val="28"/>
          <w:szCs w:val="24"/>
        </w:rPr>
        <w:t>主辦單位：屏東縣政府</w:t>
      </w:r>
    </w:p>
    <w:p w:rsidR="002646F0" w:rsidRPr="003E00F3" w:rsidRDefault="00D028F3" w:rsidP="00385946">
      <w:pPr>
        <w:pStyle w:val="a3"/>
        <w:numPr>
          <w:ilvl w:val="0"/>
          <w:numId w:val="2"/>
        </w:numPr>
        <w:snapToGrid w:val="0"/>
        <w:spacing w:before="100" w:beforeAutospacing="1" w:after="100" w:afterAutospacing="1" w:line="440" w:lineRule="atLeast"/>
        <w:ind w:leftChars="0" w:left="567" w:hanging="567"/>
        <w:rPr>
          <w:rFonts w:ascii="標楷體" w:eastAsia="標楷體" w:hAnsi="標楷體"/>
          <w:color w:val="000000"/>
          <w:sz w:val="28"/>
          <w:szCs w:val="24"/>
        </w:rPr>
      </w:pPr>
      <w:r w:rsidRPr="003E00F3">
        <w:rPr>
          <w:rFonts w:ascii="標楷體" w:eastAsia="標楷體" w:hAnsi="標楷體" w:hint="eastAsia"/>
          <w:color w:val="000000"/>
          <w:sz w:val="28"/>
          <w:szCs w:val="24"/>
        </w:rPr>
        <w:t>協辦單位：屏東縣</w:t>
      </w:r>
      <w:r w:rsidR="00385946">
        <w:rPr>
          <w:rFonts w:ascii="標楷體" w:eastAsia="標楷體" w:hAnsi="標楷體" w:hint="eastAsia"/>
          <w:color w:val="000000"/>
          <w:sz w:val="28"/>
          <w:szCs w:val="24"/>
        </w:rPr>
        <w:t>環境教育輔導</w:t>
      </w:r>
      <w:r w:rsidR="00C454D0">
        <w:rPr>
          <w:rFonts w:ascii="標楷體" w:eastAsia="標楷體" w:hAnsi="標楷體" w:hint="eastAsia"/>
          <w:color w:val="000000"/>
          <w:sz w:val="28"/>
          <w:szCs w:val="24"/>
        </w:rPr>
        <w:t>團</w:t>
      </w:r>
      <w:r w:rsidR="00385946">
        <w:rPr>
          <w:rFonts w:ascii="標楷體" w:eastAsia="標楷體" w:hAnsi="標楷體" w:hint="eastAsia"/>
          <w:color w:val="000000"/>
          <w:sz w:val="28"/>
          <w:szCs w:val="24"/>
        </w:rPr>
        <w:t>、</w:t>
      </w:r>
      <w:r w:rsidR="002646F0" w:rsidRPr="003E00F3">
        <w:rPr>
          <w:rFonts w:ascii="標楷體" w:eastAsia="標楷體" w:hAnsi="標楷體" w:hint="eastAsia"/>
          <w:color w:val="000000"/>
          <w:sz w:val="28"/>
          <w:szCs w:val="24"/>
        </w:rPr>
        <w:t>防災</w:t>
      </w:r>
      <w:r w:rsidRPr="003E00F3">
        <w:rPr>
          <w:rFonts w:ascii="標楷體" w:eastAsia="標楷體" w:hAnsi="標楷體" w:hint="eastAsia"/>
          <w:color w:val="000000"/>
          <w:sz w:val="28"/>
          <w:szCs w:val="24"/>
        </w:rPr>
        <w:t>教育輔導團</w:t>
      </w:r>
    </w:p>
    <w:p w:rsidR="002646F0" w:rsidRPr="003E00F3" w:rsidRDefault="00D028F3" w:rsidP="00385946">
      <w:pPr>
        <w:pStyle w:val="a3"/>
        <w:numPr>
          <w:ilvl w:val="0"/>
          <w:numId w:val="2"/>
        </w:numPr>
        <w:snapToGrid w:val="0"/>
        <w:spacing w:before="100" w:beforeAutospacing="1" w:after="100" w:afterAutospacing="1" w:line="440" w:lineRule="atLeast"/>
        <w:ind w:leftChars="0" w:left="567" w:hanging="567"/>
        <w:rPr>
          <w:rFonts w:ascii="標楷體" w:eastAsia="標楷體" w:hAnsi="標楷體"/>
          <w:color w:val="000000"/>
          <w:sz w:val="28"/>
          <w:szCs w:val="24"/>
        </w:rPr>
      </w:pPr>
      <w:r w:rsidRPr="003E00F3">
        <w:rPr>
          <w:rFonts w:ascii="標楷體" w:eastAsia="標楷體" w:hAnsi="標楷體" w:hint="eastAsia"/>
          <w:color w:val="000000"/>
          <w:sz w:val="28"/>
          <w:szCs w:val="24"/>
        </w:rPr>
        <w:t>活動地點：屏東縣民公園</w:t>
      </w:r>
    </w:p>
    <w:p w:rsidR="002646F0" w:rsidRPr="003E00F3" w:rsidRDefault="00D028F3" w:rsidP="00385946">
      <w:pPr>
        <w:pStyle w:val="a3"/>
        <w:numPr>
          <w:ilvl w:val="0"/>
          <w:numId w:val="2"/>
        </w:numPr>
        <w:snapToGrid w:val="0"/>
        <w:spacing w:before="100" w:beforeAutospacing="1" w:after="100" w:afterAutospacing="1" w:line="440" w:lineRule="atLeast"/>
        <w:ind w:leftChars="0" w:left="567" w:hanging="567"/>
        <w:rPr>
          <w:rFonts w:ascii="標楷體" w:eastAsia="標楷體" w:hAnsi="標楷體"/>
          <w:color w:val="000000"/>
          <w:sz w:val="28"/>
          <w:szCs w:val="24"/>
        </w:rPr>
      </w:pPr>
      <w:r w:rsidRPr="003E00F3">
        <w:rPr>
          <w:rFonts w:ascii="標楷體" w:eastAsia="標楷體" w:hAnsi="標楷體" w:hint="eastAsia"/>
          <w:color w:val="000000"/>
          <w:sz w:val="28"/>
          <w:szCs w:val="24"/>
        </w:rPr>
        <w:t>辦理時間：</w:t>
      </w:r>
      <w:r w:rsidR="002646F0" w:rsidRPr="003E00F3">
        <w:rPr>
          <w:rFonts w:ascii="標楷體" w:eastAsia="標楷體" w:hAnsi="標楷體" w:hint="eastAsia"/>
          <w:color w:val="000000"/>
          <w:sz w:val="28"/>
          <w:szCs w:val="24"/>
        </w:rPr>
        <w:t>11</w:t>
      </w:r>
      <w:r w:rsidR="000A745C">
        <w:rPr>
          <w:rFonts w:ascii="標楷體" w:eastAsia="標楷體" w:hAnsi="標楷體" w:hint="eastAsia"/>
          <w:color w:val="000000"/>
          <w:sz w:val="28"/>
          <w:szCs w:val="24"/>
        </w:rPr>
        <w:t>1</w:t>
      </w:r>
      <w:r w:rsidR="002646F0" w:rsidRPr="003E00F3">
        <w:rPr>
          <w:rFonts w:ascii="標楷體" w:eastAsia="標楷體" w:hAnsi="標楷體" w:hint="eastAsia"/>
          <w:color w:val="000000"/>
          <w:sz w:val="28"/>
          <w:szCs w:val="24"/>
        </w:rPr>
        <w:t>年</w:t>
      </w:r>
      <w:r w:rsidR="000A745C">
        <w:rPr>
          <w:rFonts w:ascii="標楷體" w:eastAsia="標楷體" w:hAnsi="標楷體" w:hint="eastAsia"/>
          <w:color w:val="000000"/>
          <w:sz w:val="28"/>
          <w:szCs w:val="24"/>
        </w:rPr>
        <w:t>3</w:t>
      </w:r>
      <w:r w:rsidR="002646F0" w:rsidRPr="003E00F3">
        <w:rPr>
          <w:rFonts w:ascii="標楷體" w:eastAsia="標楷體" w:hAnsi="標楷體" w:hint="eastAsia"/>
          <w:color w:val="000000"/>
          <w:sz w:val="28"/>
          <w:szCs w:val="24"/>
        </w:rPr>
        <w:t>月</w:t>
      </w:r>
      <w:r w:rsidR="000A745C">
        <w:rPr>
          <w:rFonts w:ascii="標楷體" w:eastAsia="標楷體" w:hAnsi="標楷體" w:hint="eastAsia"/>
          <w:color w:val="000000"/>
          <w:sz w:val="28"/>
          <w:szCs w:val="24"/>
        </w:rPr>
        <w:t>3日</w:t>
      </w:r>
      <w:r w:rsidR="00851E75">
        <w:rPr>
          <w:rFonts w:ascii="標楷體" w:eastAsia="標楷體" w:hAnsi="標楷體" w:hint="eastAsia"/>
          <w:color w:val="000000"/>
          <w:sz w:val="28"/>
          <w:szCs w:val="24"/>
        </w:rPr>
        <w:t>（星期四）</w:t>
      </w:r>
    </w:p>
    <w:p w:rsidR="002646F0" w:rsidRDefault="00D028F3" w:rsidP="00385946">
      <w:pPr>
        <w:pStyle w:val="a3"/>
        <w:numPr>
          <w:ilvl w:val="0"/>
          <w:numId w:val="2"/>
        </w:numPr>
        <w:snapToGrid w:val="0"/>
        <w:spacing w:before="100" w:beforeAutospacing="1" w:after="100" w:afterAutospacing="1" w:line="440" w:lineRule="atLeast"/>
        <w:ind w:leftChars="0" w:left="567" w:hanging="567"/>
        <w:rPr>
          <w:rFonts w:ascii="標楷體" w:eastAsia="標楷體" w:hAnsi="標楷體"/>
          <w:color w:val="000000"/>
          <w:sz w:val="28"/>
          <w:szCs w:val="24"/>
        </w:rPr>
      </w:pPr>
      <w:r w:rsidRPr="003E00F3">
        <w:rPr>
          <w:rFonts w:ascii="標楷體" w:eastAsia="標楷體" w:hAnsi="標楷體" w:hint="eastAsia"/>
          <w:color w:val="000000"/>
          <w:sz w:val="28"/>
          <w:szCs w:val="24"/>
        </w:rPr>
        <w:t>參加人數：師生合計約</w:t>
      </w:r>
      <w:r w:rsidR="00385946">
        <w:rPr>
          <w:rFonts w:ascii="標楷體" w:eastAsia="標楷體" w:hAnsi="標楷體"/>
          <w:color w:val="000000"/>
          <w:sz w:val="28"/>
          <w:szCs w:val="24"/>
        </w:rPr>
        <w:t>10</w:t>
      </w:r>
      <w:r w:rsidR="002646F0" w:rsidRPr="003E00F3">
        <w:rPr>
          <w:rFonts w:ascii="標楷體" w:eastAsia="標楷體" w:hAnsi="標楷體" w:hint="eastAsia"/>
          <w:color w:val="000000"/>
          <w:sz w:val="28"/>
          <w:szCs w:val="24"/>
        </w:rPr>
        <w:t>00</w:t>
      </w:r>
      <w:r w:rsidRPr="003E00F3">
        <w:rPr>
          <w:rFonts w:ascii="標楷體" w:eastAsia="標楷體" w:hAnsi="標楷體" w:hint="eastAsia"/>
          <w:color w:val="000000"/>
          <w:sz w:val="28"/>
          <w:szCs w:val="24"/>
        </w:rPr>
        <w:t>人</w:t>
      </w:r>
    </w:p>
    <w:p w:rsidR="00223CDD" w:rsidRPr="003E00F3" w:rsidRDefault="00223CDD" w:rsidP="00385946">
      <w:pPr>
        <w:pStyle w:val="a3"/>
        <w:numPr>
          <w:ilvl w:val="0"/>
          <w:numId w:val="2"/>
        </w:numPr>
        <w:snapToGrid w:val="0"/>
        <w:spacing w:before="100" w:beforeAutospacing="1" w:after="100" w:afterAutospacing="1" w:line="440" w:lineRule="atLeast"/>
        <w:ind w:leftChars="0" w:left="567" w:hanging="567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4"/>
        </w:rPr>
        <w:t>活動</w:t>
      </w:r>
      <w:r>
        <w:rPr>
          <w:rFonts w:ascii="標楷體" w:eastAsia="標楷體" w:hAnsi="標楷體"/>
          <w:color w:val="000000"/>
          <w:sz w:val="28"/>
          <w:szCs w:val="24"/>
        </w:rPr>
        <w:t>方式：參與學生以活動闖關卡進行各攤位之體驗，完成相關體驗後可兌換宣導品一份以資鼓勵。</w:t>
      </w:r>
    </w:p>
    <w:p w:rsidR="00D028F3" w:rsidRPr="003E00F3" w:rsidRDefault="003E00F3" w:rsidP="00385946">
      <w:pPr>
        <w:pStyle w:val="a3"/>
        <w:numPr>
          <w:ilvl w:val="0"/>
          <w:numId w:val="2"/>
        </w:numPr>
        <w:snapToGrid w:val="0"/>
        <w:spacing w:before="100" w:beforeAutospacing="1" w:after="100" w:afterAutospacing="1" w:line="440" w:lineRule="atLeast"/>
        <w:ind w:leftChars="0" w:left="567" w:hanging="567"/>
        <w:rPr>
          <w:rFonts w:ascii="標楷體" w:eastAsia="標楷體" w:hAnsi="標楷體"/>
          <w:color w:val="000000"/>
          <w:sz w:val="28"/>
          <w:szCs w:val="24"/>
        </w:rPr>
      </w:pPr>
      <w:r w:rsidRPr="003E00F3">
        <w:rPr>
          <w:rFonts w:ascii="標楷體" w:eastAsia="標楷體" w:hAnsi="標楷體" w:hint="eastAsia"/>
          <w:color w:val="000000"/>
          <w:sz w:val="28"/>
          <w:szCs w:val="24"/>
        </w:rPr>
        <w:t>成果</w:t>
      </w:r>
      <w:r w:rsidR="00385946">
        <w:rPr>
          <w:rFonts w:ascii="標楷體" w:eastAsia="標楷體" w:hAnsi="標楷體" w:hint="eastAsia"/>
          <w:color w:val="000000"/>
          <w:sz w:val="28"/>
          <w:szCs w:val="24"/>
        </w:rPr>
        <w:t>宣導</w:t>
      </w:r>
      <w:r w:rsidRPr="003E00F3">
        <w:rPr>
          <w:rFonts w:ascii="標楷體" w:eastAsia="標楷體" w:hAnsi="標楷體" w:hint="eastAsia"/>
          <w:color w:val="000000"/>
          <w:sz w:val="28"/>
          <w:szCs w:val="24"/>
        </w:rPr>
        <w:t>活動</w:t>
      </w:r>
      <w:r w:rsidR="00D028F3" w:rsidRPr="003E00F3">
        <w:rPr>
          <w:rFonts w:ascii="標楷體" w:eastAsia="標楷體" w:hAnsi="標楷體" w:hint="eastAsia"/>
          <w:color w:val="000000"/>
          <w:sz w:val="28"/>
          <w:szCs w:val="24"/>
        </w:rPr>
        <w:t>流程：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5182"/>
      </w:tblGrid>
      <w:tr w:rsidR="003E00F3" w:rsidRPr="003E00F3" w:rsidTr="003E00F3">
        <w:trPr>
          <w:trHeight w:val="397"/>
          <w:jc w:val="center"/>
        </w:trPr>
        <w:tc>
          <w:tcPr>
            <w:tcW w:w="2468" w:type="dxa"/>
            <w:shd w:val="clear" w:color="auto" w:fill="auto"/>
          </w:tcPr>
          <w:p w:rsidR="003E00F3" w:rsidRPr="003E00F3" w:rsidRDefault="003E00F3" w:rsidP="00385946">
            <w:pPr>
              <w:tabs>
                <w:tab w:val="left" w:pos="6444"/>
              </w:tabs>
              <w:snapToGrid w:val="0"/>
              <w:spacing w:before="100" w:beforeAutospacing="1" w:after="100" w:afterAutospacing="1" w:line="440" w:lineRule="atLeas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E00F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時間</w:t>
            </w:r>
          </w:p>
        </w:tc>
        <w:tc>
          <w:tcPr>
            <w:tcW w:w="5182" w:type="dxa"/>
            <w:shd w:val="clear" w:color="auto" w:fill="auto"/>
          </w:tcPr>
          <w:p w:rsidR="003E00F3" w:rsidRPr="003E00F3" w:rsidRDefault="003E00F3" w:rsidP="00385946">
            <w:pPr>
              <w:tabs>
                <w:tab w:val="left" w:pos="6444"/>
              </w:tabs>
              <w:snapToGrid w:val="0"/>
              <w:spacing w:before="100" w:beforeAutospacing="1" w:after="100" w:afterAutospacing="1" w:line="440" w:lineRule="atLeas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E00F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活動項目</w:t>
            </w:r>
          </w:p>
        </w:tc>
      </w:tr>
      <w:tr w:rsidR="003E00F3" w:rsidRPr="003E00F3" w:rsidTr="003E00F3">
        <w:trPr>
          <w:trHeight w:val="397"/>
          <w:jc w:val="center"/>
        </w:trPr>
        <w:tc>
          <w:tcPr>
            <w:tcW w:w="2468" w:type="dxa"/>
            <w:shd w:val="clear" w:color="auto" w:fill="auto"/>
          </w:tcPr>
          <w:p w:rsidR="003E00F3" w:rsidRPr="003E00F3" w:rsidRDefault="00385946" w:rsidP="00385946">
            <w:pPr>
              <w:tabs>
                <w:tab w:val="left" w:pos="6444"/>
              </w:tabs>
              <w:snapToGrid w:val="0"/>
              <w:spacing w:before="100" w:beforeAutospacing="1" w:after="100" w:afterAutospacing="1" w:line="440" w:lineRule="atLeas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08</w:t>
            </w:r>
            <w:r w:rsidR="003E00F3" w:rsidRPr="003E00F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30</w:t>
            </w:r>
            <w:r w:rsidR="003E00F3" w:rsidRPr="003E00F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09</w:t>
            </w:r>
            <w:r w:rsidR="003E00F3" w:rsidRPr="003E00F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:00</w:t>
            </w:r>
          </w:p>
        </w:tc>
        <w:tc>
          <w:tcPr>
            <w:tcW w:w="5182" w:type="dxa"/>
            <w:shd w:val="clear" w:color="auto" w:fill="auto"/>
          </w:tcPr>
          <w:p w:rsidR="003E00F3" w:rsidRPr="003E00F3" w:rsidRDefault="003E00F3" w:rsidP="00385946">
            <w:pPr>
              <w:tabs>
                <w:tab w:val="left" w:pos="6444"/>
              </w:tabs>
              <w:snapToGrid w:val="0"/>
              <w:spacing w:before="100" w:beforeAutospacing="1" w:after="100" w:afterAutospacing="1" w:line="440" w:lineRule="atLeas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E00F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攤位準備</w:t>
            </w:r>
          </w:p>
        </w:tc>
      </w:tr>
      <w:tr w:rsidR="00385946" w:rsidRPr="003E00F3" w:rsidTr="003E00F3">
        <w:trPr>
          <w:trHeight w:val="397"/>
          <w:jc w:val="center"/>
        </w:trPr>
        <w:tc>
          <w:tcPr>
            <w:tcW w:w="2468" w:type="dxa"/>
            <w:shd w:val="clear" w:color="auto" w:fill="auto"/>
          </w:tcPr>
          <w:p w:rsidR="00385946" w:rsidRPr="003E00F3" w:rsidRDefault="00385946" w:rsidP="00385946">
            <w:pPr>
              <w:tabs>
                <w:tab w:val="left" w:pos="6444"/>
              </w:tabs>
              <w:snapToGrid w:val="0"/>
              <w:spacing w:before="100" w:beforeAutospacing="1" w:after="100" w:afterAutospacing="1" w:line="440" w:lineRule="atLeas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09</w:t>
            </w:r>
            <w:r w:rsidRPr="003E00F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0</w:t>
            </w:r>
            <w:r w:rsidRPr="003E00F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0-</w:t>
            </w: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16</w:t>
            </w:r>
            <w:r w:rsidRPr="003E00F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:00</w:t>
            </w:r>
          </w:p>
        </w:tc>
        <w:tc>
          <w:tcPr>
            <w:tcW w:w="5182" w:type="dxa"/>
            <w:shd w:val="clear" w:color="auto" w:fill="auto"/>
          </w:tcPr>
          <w:p w:rsidR="00385946" w:rsidRPr="003E00F3" w:rsidRDefault="00C454D0" w:rsidP="00385946">
            <w:pPr>
              <w:tabs>
                <w:tab w:val="left" w:pos="6444"/>
              </w:tabs>
              <w:snapToGrid w:val="0"/>
              <w:spacing w:before="100" w:beforeAutospacing="1" w:after="100" w:afterAutospacing="1" w:line="440" w:lineRule="atLeas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環教</w:t>
            </w:r>
            <w:r w:rsidR="0038594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防災</w:t>
            </w:r>
            <w:r w:rsidR="00385946" w:rsidRPr="003E00F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教育攤位活動及闖關體驗</w:t>
            </w:r>
          </w:p>
        </w:tc>
      </w:tr>
      <w:tr w:rsidR="00385946" w:rsidRPr="003E00F3" w:rsidTr="003E00F3">
        <w:trPr>
          <w:trHeight w:val="397"/>
          <w:jc w:val="center"/>
        </w:trPr>
        <w:tc>
          <w:tcPr>
            <w:tcW w:w="2468" w:type="dxa"/>
            <w:shd w:val="clear" w:color="auto" w:fill="auto"/>
          </w:tcPr>
          <w:p w:rsidR="00385946" w:rsidRPr="003E00F3" w:rsidRDefault="00385946" w:rsidP="00385946">
            <w:pPr>
              <w:tabs>
                <w:tab w:val="left" w:pos="6444"/>
              </w:tabs>
              <w:snapToGrid w:val="0"/>
              <w:spacing w:before="100" w:beforeAutospacing="1" w:after="100" w:afterAutospacing="1" w:line="440" w:lineRule="atLeas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E00F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16:00</w:t>
            </w:r>
          </w:p>
        </w:tc>
        <w:tc>
          <w:tcPr>
            <w:tcW w:w="5182" w:type="dxa"/>
            <w:shd w:val="clear" w:color="auto" w:fill="auto"/>
          </w:tcPr>
          <w:p w:rsidR="00385946" w:rsidRPr="003E00F3" w:rsidRDefault="00385946" w:rsidP="00385946">
            <w:pPr>
              <w:tabs>
                <w:tab w:val="left" w:pos="6444"/>
              </w:tabs>
              <w:snapToGrid w:val="0"/>
              <w:spacing w:before="100" w:beforeAutospacing="1" w:after="100" w:afterAutospacing="1" w:line="440" w:lineRule="atLeas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E00F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閉幕</w:t>
            </w:r>
          </w:p>
        </w:tc>
      </w:tr>
    </w:tbl>
    <w:p w:rsidR="003E00F3" w:rsidRPr="003E00F3" w:rsidRDefault="00385946" w:rsidP="00385946">
      <w:pPr>
        <w:pStyle w:val="a3"/>
        <w:numPr>
          <w:ilvl w:val="0"/>
          <w:numId w:val="2"/>
        </w:numPr>
        <w:snapToGrid w:val="0"/>
        <w:spacing w:before="100" w:beforeAutospacing="1" w:after="100" w:afterAutospacing="1" w:line="440" w:lineRule="atLeast"/>
        <w:ind w:leftChars="0" w:left="567" w:hanging="567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4"/>
        </w:rPr>
        <w:t>經費預算：</w:t>
      </w:r>
      <w:r w:rsidR="00D028F3" w:rsidRPr="003E00F3">
        <w:rPr>
          <w:rFonts w:ascii="標楷體" w:eastAsia="標楷體" w:hAnsi="標楷體" w:hint="eastAsia"/>
          <w:color w:val="000000"/>
          <w:sz w:val="28"/>
          <w:szCs w:val="24"/>
        </w:rPr>
        <w:t>由11</w:t>
      </w:r>
      <w:r>
        <w:rPr>
          <w:rFonts w:ascii="標楷體" w:eastAsia="標楷體" w:hAnsi="標楷體"/>
          <w:color w:val="000000"/>
          <w:sz w:val="28"/>
          <w:szCs w:val="24"/>
        </w:rPr>
        <w:t>1</w:t>
      </w:r>
      <w:r w:rsidR="00D028F3" w:rsidRPr="003E00F3">
        <w:rPr>
          <w:rFonts w:ascii="標楷體" w:eastAsia="標楷體" w:hAnsi="標楷體" w:hint="eastAsia"/>
          <w:color w:val="000000"/>
          <w:sz w:val="28"/>
          <w:szCs w:val="24"/>
        </w:rPr>
        <w:t>年本府相關經費項下支應。</w:t>
      </w:r>
    </w:p>
    <w:p w:rsidR="00D028F3" w:rsidRPr="003E00F3" w:rsidRDefault="00D028F3" w:rsidP="00385946">
      <w:pPr>
        <w:pStyle w:val="a3"/>
        <w:numPr>
          <w:ilvl w:val="0"/>
          <w:numId w:val="2"/>
        </w:numPr>
        <w:snapToGrid w:val="0"/>
        <w:spacing w:before="100" w:beforeAutospacing="1" w:after="100" w:afterAutospacing="1" w:line="440" w:lineRule="atLeast"/>
        <w:ind w:leftChars="0" w:left="567" w:hanging="567"/>
        <w:rPr>
          <w:rFonts w:ascii="標楷體" w:eastAsia="標楷體" w:hAnsi="標楷體"/>
          <w:color w:val="000000"/>
          <w:sz w:val="28"/>
          <w:szCs w:val="24"/>
        </w:rPr>
      </w:pPr>
      <w:r w:rsidRPr="003E00F3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預期效應:</w:t>
      </w:r>
    </w:p>
    <w:p w:rsidR="00D028F3" w:rsidRPr="003E00F3" w:rsidRDefault="00D028F3" w:rsidP="00385946">
      <w:pPr>
        <w:pStyle w:val="a3"/>
        <w:numPr>
          <w:ilvl w:val="0"/>
          <w:numId w:val="5"/>
        </w:numPr>
        <w:snapToGrid w:val="0"/>
        <w:spacing w:before="100" w:beforeAutospacing="1" w:after="100" w:afterAutospacing="1" w:line="440" w:lineRule="atLeast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3E00F3">
        <w:rPr>
          <w:rFonts w:ascii="標楷體" w:eastAsia="標楷體" w:hAnsi="標楷體" w:cs="新細明體" w:hint="eastAsia"/>
          <w:kern w:val="0"/>
          <w:sz w:val="28"/>
          <w:szCs w:val="24"/>
        </w:rPr>
        <w:t>將</w:t>
      </w:r>
      <w:r w:rsidR="00385946">
        <w:rPr>
          <w:rFonts w:ascii="標楷體" w:eastAsia="標楷體" w:hAnsi="標楷體" w:cs="新細明體" w:hint="eastAsia"/>
          <w:kern w:val="0"/>
          <w:sz w:val="28"/>
          <w:szCs w:val="24"/>
        </w:rPr>
        <w:t>環境教育及</w:t>
      </w:r>
      <w:r w:rsidR="003E00F3" w:rsidRPr="003E00F3">
        <w:rPr>
          <w:rFonts w:ascii="標楷體" w:eastAsia="標楷體" w:hAnsi="標楷體" w:cs="新細明體" w:hint="eastAsia"/>
          <w:kern w:val="0"/>
          <w:sz w:val="28"/>
          <w:szCs w:val="24"/>
        </w:rPr>
        <w:t>防災</w:t>
      </w:r>
      <w:r w:rsidR="00385946">
        <w:rPr>
          <w:rFonts w:ascii="標楷體" w:eastAsia="標楷體" w:hAnsi="標楷體" w:cs="新細明體" w:hint="eastAsia"/>
          <w:kern w:val="0"/>
          <w:sz w:val="28"/>
          <w:szCs w:val="24"/>
        </w:rPr>
        <w:t>教育</w:t>
      </w:r>
      <w:r w:rsidR="003E00F3" w:rsidRPr="003E00F3">
        <w:rPr>
          <w:rFonts w:ascii="標楷體" w:eastAsia="標楷體" w:hAnsi="標楷體" w:cs="新細明體" w:hint="eastAsia"/>
          <w:kern w:val="0"/>
          <w:sz w:val="28"/>
          <w:szCs w:val="24"/>
        </w:rPr>
        <w:t>之相關內涵藉由攤位體驗活動讓民眾及師生認識，培養</w:t>
      </w:r>
      <w:r w:rsidR="00385946">
        <w:rPr>
          <w:rFonts w:ascii="標楷體" w:eastAsia="標楷體" w:hAnsi="標楷體" w:cs="新細明體" w:hint="eastAsia"/>
          <w:kern w:val="0"/>
          <w:sz w:val="28"/>
          <w:szCs w:val="24"/>
        </w:rPr>
        <w:t>環境教育及</w:t>
      </w:r>
      <w:r w:rsidR="003E00F3" w:rsidRPr="003E00F3">
        <w:rPr>
          <w:rFonts w:ascii="標楷體" w:eastAsia="標楷體" w:hAnsi="標楷體" w:cs="新細明體" w:hint="eastAsia"/>
          <w:kern w:val="0"/>
          <w:sz w:val="28"/>
          <w:szCs w:val="24"/>
        </w:rPr>
        <w:t>防災教育</w:t>
      </w:r>
      <w:r w:rsidRPr="003E00F3">
        <w:rPr>
          <w:rFonts w:ascii="標楷體" w:eastAsia="標楷體" w:hAnsi="標楷體" w:cs="新細明體" w:hint="eastAsia"/>
          <w:kern w:val="0"/>
          <w:sz w:val="28"/>
          <w:szCs w:val="24"/>
        </w:rPr>
        <w:t>的意識並實際參與行動。</w:t>
      </w:r>
    </w:p>
    <w:p w:rsidR="00D028F3" w:rsidRPr="003E00F3" w:rsidRDefault="00D028F3" w:rsidP="00385946">
      <w:pPr>
        <w:pStyle w:val="a3"/>
        <w:numPr>
          <w:ilvl w:val="0"/>
          <w:numId w:val="5"/>
        </w:numPr>
        <w:snapToGrid w:val="0"/>
        <w:spacing w:before="100" w:beforeAutospacing="1" w:after="100" w:afterAutospacing="1" w:line="440" w:lineRule="atLeast"/>
        <w:ind w:leftChars="0"/>
        <w:rPr>
          <w:rFonts w:ascii="標楷體" w:eastAsia="標楷體" w:hAnsi="標楷體"/>
          <w:sz w:val="28"/>
          <w:szCs w:val="24"/>
        </w:rPr>
      </w:pPr>
      <w:r w:rsidRPr="003E00F3">
        <w:rPr>
          <w:rFonts w:ascii="標楷體" w:eastAsia="標楷體" w:hAnsi="標楷體" w:cs="新細明體" w:hint="eastAsia"/>
          <w:kern w:val="0"/>
          <w:sz w:val="28"/>
          <w:szCs w:val="24"/>
        </w:rPr>
        <w:t>展現屏東縣</w:t>
      </w:r>
      <w:r w:rsidR="00385946">
        <w:rPr>
          <w:rFonts w:ascii="標楷體" w:eastAsia="標楷體" w:hAnsi="標楷體" w:cs="新細明體" w:hint="eastAsia"/>
          <w:kern w:val="0"/>
          <w:sz w:val="28"/>
          <w:szCs w:val="24"/>
        </w:rPr>
        <w:t>環境教育及</w:t>
      </w:r>
      <w:r w:rsidR="003E00F3" w:rsidRPr="003E00F3">
        <w:rPr>
          <w:rFonts w:ascii="標楷體" w:eastAsia="標楷體" w:hAnsi="標楷體" w:cs="新細明體" w:hint="eastAsia"/>
          <w:kern w:val="0"/>
          <w:sz w:val="28"/>
          <w:szCs w:val="24"/>
        </w:rPr>
        <w:t>防災</w:t>
      </w:r>
      <w:r w:rsidRPr="003E00F3">
        <w:rPr>
          <w:rFonts w:ascii="標楷體" w:eastAsia="標楷體" w:hAnsi="標楷體" w:cs="新細明體" w:hint="eastAsia"/>
          <w:kern w:val="0"/>
          <w:sz w:val="28"/>
          <w:szCs w:val="24"/>
        </w:rPr>
        <w:t>教育單位相關執行成果並增進合作，帶動更多單位與學校師生的生態環境知能並提升實作能力。</w:t>
      </w:r>
    </w:p>
    <w:p w:rsidR="00D028F3" w:rsidRPr="0038451B" w:rsidRDefault="00D028F3" w:rsidP="00385946">
      <w:pPr>
        <w:pStyle w:val="a3"/>
        <w:numPr>
          <w:ilvl w:val="0"/>
          <w:numId w:val="2"/>
        </w:numPr>
        <w:snapToGrid w:val="0"/>
        <w:spacing w:before="100" w:beforeAutospacing="1" w:after="100" w:afterAutospacing="1" w:line="440" w:lineRule="atLeast"/>
        <w:ind w:leftChars="0"/>
        <w:rPr>
          <w:rFonts w:ascii="標楷體" w:eastAsia="標楷體" w:hAnsi="標楷體"/>
          <w:color w:val="000000"/>
          <w:sz w:val="28"/>
          <w:szCs w:val="24"/>
        </w:rPr>
      </w:pPr>
      <w:r w:rsidRPr="003E00F3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本計畫經陳</w:t>
      </w:r>
      <w:r w:rsidR="001977F2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屏東</w:t>
      </w:r>
      <w:r w:rsidRPr="003E00F3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縣政府核可後實施，修正亦同。</w:t>
      </w:r>
    </w:p>
    <w:sectPr w:rsidR="00D028F3" w:rsidRPr="0038451B" w:rsidSect="003E00F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29" w:rsidRDefault="00F33629" w:rsidP="008E4651">
      <w:r>
        <w:separator/>
      </w:r>
    </w:p>
  </w:endnote>
  <w:endnote w:type="continuationSeparator" w:id="0">
    <w:p w:rsidR="00F33629" w:rsidRDefault="00F33629" w:rsidP="008E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29" w:rsidRDefault="00F33629" w:rsidP="008E4651">
      <w:r>
        <w:separator/>
      </w:r>
    </w:p>
  </w:footnote>
  <w:footnote w:type="continuationSeparator" w:id="0">
    <w:p w:rsidR="00F33629" w:rsidRDefault="00F33629" w:rsidP="008E4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31C"/>
    <w:multiLevelType w:val="hybridMultilevel"/>
    <w:tmpl w:val="8C9E19B2"/>
    <w:lvl w:ilvl="0" w:tplc="CFA0B072">
      <w:start w:val="1"/>
      <w:numFmt w:val="taiwaneseCountingThousand"/>
      <w:lvlText w:val="(%1)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">
    <w:nsid w:val="12161842"/>
    <w:multiLevelType w:val="hybridMultilevel"/>
    <w:tmpl w:val="B7F022B8"/>
    <w:lvl w:ilvl="0" w:tplc="7E482FB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3A7729"/>
    <w:multiLevelType w:val="hybridMultilevel"/>
    <w:tmpl w:val="1B3EA22A"/>
    <w:lvl w:ilvl="0" w:tplc="C810C160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3">
    <w:nsid w:val="3460774C"/>
    <w:multiLevelType w:val="hybridMultilevel"/>
    <w:tmpl w:val="D02EFDD8"/>
    <w:lvl w:ilvl="0" w:tplc="DD50BF12">
      <w:start w:val="1"/>
      <w:numFmt w:val="taiwaneseCountingThousand"/>
      <w:lvlText w:val="%1、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265EFC"/>
    <w:multiLevelType w:val="hybridMultilevel"/>
    <w:tmpl w:val="91B2D080"/>
    <w:lvl w:ilvl="0" w:tplc="46CEB5B6">
      <w:start w:val="1"/>
      <w:numFmt w:val="taiwaneseCountingThousand"/>
      <w:lvlText w:val="(%1)"/>
      <w:lvlJc w:val="left"/>
      <w:pPr>
        <w:ind w:left="15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7" w:hanging="480"/>
      </w:pPr>
    </w:lvl>
    <w:lvl w:ilvl="2" w:tplc="0409001B" w:tentative="1">
      <w:start w:val="1"/>
      <w:numFmt w:val="lowerRoman"/>
      <w:lvlText w:val="%3."/>
      <w:lvlJc w:val="right"/>
      <w:pPr>
        <w:ind w:left="2257" w:hanging="480"/>
      </w:pPr>
    </w:lvl>
    <w:lvl w:ilvl="3" w:tplc="0409000F" w:tentative="1">
      <w:start w:val="1"/>
      <w:numFmt w:val="decimal"/>
      <w:lvlText w:val="%4."/>
      <w:lvlJc w:val="left"/>
      <w:pPr>
        <w:ind w:left="27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7" w:hanging="480"/>
      </w:pPr>
    </w:lvl>
    <w:lvl w:ilvl="5" w:tplc="0409001B" w:tentative="1">
      <w:start w:val="1"/>
      <w:numFmt w:val="lowerRoman"/>
      <w:lvlText w:val="%6."/>
      <w:lvlJc w:val="right"/>
      <w:pPr>
        <w:ind w:left="3697" w:hanging="480"/>
      </w:pPr>
    </w:lvl>
    <w:lvl w:ilvl="6" w:tplc="0409000F" w:tentative="1">
      <w:start w:val="1"/>
      <w:numFmt w:val="decimal"/>
      <w:lvlText w:val="%7."/>
      <w:lvlJc w:val="left"/>
      <w:pPr>
        <w:ind w:left="41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7" w:hanging="480"/>
      </w:pPr>
    </w:lvl>
    <w:lvl w:ilvl="8" w:tplc="0409001B" w:tentative="1">
      <w:start w:val="1"/>
      <w:numFmt w:val="lowerRoman"/>
      <w:lvlText w:val="%9."/>
      <w:lvlJc w:val="right"/>
      <w:pPr>
        <w:ind w:left="5137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F3"/>
    <w:rsid w:val="0001404E"/>
    <w:rsid w:val="000A745C"/>
    <w:rsid w:val="00122308"/>
    <w:rsid w:val="001977F2"/>
    <w:rsid w:val="00223CDD"/>
    <w:rsid w:val="002646F0"/>
    <w:rsid w:val="002A4BEF"/>
    <w:rsid w:val="0038451B"/>
    <w:rsid w:val="00385946"/>
    <w:rsid w:val="003E00F3"/>
    <w:rsid w:val="00402061"/>
    <w:rsid w:val="00432C01"/>
    <w:rsid w:val="004B5CAD"/>
    <w:rsid w:val="00585413"/>
    <w:rsid w:val="00791E8D"/>
    <w:rsid w:val="00815AA6"/>
    <w:rsid w:val="00851E75"/>
    <w:rsid w:val="008D3513"/>
    <w:rsid w:val="008E4651"/>
    <w:rsid w:val="00926B43"/>
    <w:rsid w:val="00972514"/>
    <w:rsid w:val="00973880"/>
    <w:rsid w:val="009C2DCD"/>
    <w:rsid w:val="009C7C24"/>
    <w:rsid w:val="00A63B8B"/>
    <w:rsid w:val="00AE777B"/>
    <w:rsid w:val="00B06A5F"/>
    <w:rsid w:val="00C454D0"/>
    <w:rsid w:val="00D028F3"/>
    <w:rsid w:val="00F33629"/>
    <w:rsid w:val="00FB60CF"/>
    <w:rsid w:val="00FD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F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28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4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465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4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465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F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28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4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465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4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465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HOME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sir1052林用正</cp:lastModifiedBy>
  <cp:revision>2</cp:revision>
  <dcterms:created xsi:type="dcterms:W3CDTF">2022-03-04T06:50:00Z</dcterms:created>
  <dcterms:modified xsi:type="dcterms:W3CDTF">2022-03-04T06:50:00Z</dcterms:modified>
</cp:coreProperties>
</file>